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 xml:space="preserve">א) </w:t>
      </w:r>
      <w:r w:rsidRPr="00C95D69">
        <w:rPr>
          <w:rFonts w:ascii="David" w:hAnsi="David" w:cs="David" w:hint="cs"/>
          <w:sz w:val="24"/>
          <w:szCs w:val="24"/>
          <w:rtl/>
        </w:rPr>
        <w:t>ואין מערבין ע"ת, ופרש"י</w:t>
      </w:r>
      <w:r>
        <w:rPr>
          <w:rFonts w:ascii="David" w:hAnsi="David" w:cs="David" w:hint="cs"/>
          <w:sz w:val="24"/>
          <w:szCs w:val="24"/>
          <w:rtl/>
        </w:rPr>
        <w:t xml:space="preserve"> ל"ד א' דהוי תקון מעלי', והנה רש"י לשיטתו ניחא דה"נ דמאי מעשרין דהוי חומרא בעלמא ואי"כ תיקון והוי דומי' דע"ח, וע"ת הוי רמי' דטבל ודאי דהוי תיקון מעלי', אך אי נימא כשי' הר"ם דלצורך מצוה שרי, א"כ צ"ע מ"ש תחומין, והיינו אי נימא דתחומין חמיר דאסור אפי' לצד מצוה, וצ"ע מ"ש תחומין ממעשר, ופשטות לשון הר"ם משמע דתחומין אסירי אפי' לדבר מצוה, ולשון המ"מ בפ"ב מהל' עירובין הל' י"ב, דאפי' דבדיעבד אמרי' סד"ר לקולא בספק דביה"ש, מ"מ לכתחלה לא, שאין לו לבא לבית הספק שיהי' התחלת העמוד בספק, והיינו דאסור לילך חוץ לתחום יכל להקל מחמת ספק ביה"ש, אבל לכתחלה לעשות סד"ר לקולא אין לו לעשות, ולפי"ז אי"כ אסור מצד שבת דעושה תקון מלאכה, אלא דאין לו לעשות סד"ר לכתחלה, אבל מצד מלאכת שבת היינו אומרים סד"ר לקולא, וצ"ע, ועי' פמ"ג סי' שמ"ד.</w:t>
      </w:r>
    </w:p>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ב) עדיין בה"ל ד"ה ערובי חצרות דיכל לברך על ע"ב בביה"ש, ול"א לגבי ברכה דמספק יחמיר ואל יברך, (סד"ר לקולא) (ולא יברך), ויש לעיי' בספק מים כשרים לנט"י, דנ"פ רשאי לדרך, ויעויי"ש במ"ב, ושם י"ל דהכשירו ספק מים אבל ביה"ש א"א לומר כן לכן צ"ל דהי' כאן דין מיוחד ובשם שני בבה"ל, וצ"ע.</w:t>
      </w:r>
    </w:p>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ג) מ"ב ס"ק ט"ז אך אם הוא הפסד מרובה, יל"ע בכל הפסד מרובה הוא מצטער ואי"כ עונג שבת, [אלא דמצטער משום עסק חול לא התיר אע"ג דמצטער ורק מצטער משום עסק חול לא התיר אע"ג דמצטער ורק מצטער משום חסרון אכילה ועונג שבת, אבל בהפסד מרובה התיר משום שעת הדחק].</w:t>
      </w:r>
    </w:p>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ד) יעויין בה"ל סי' שמ"ד ד"ה מותר לו ביה"ש, דהסמ"ג נתקשה מ"ט מותר כל ביה"ש למה לא יהי' אסור משום תוספת ואולי דבאמת לא כל ביה"ש התירו אלא מסיט הסמוך ללילה אסור משום תוספת, וכונת הדברים לכאורה שמקבל תוספת מספק וא"כ גם על ספק תוספת ל"ג אבל בסוף ביה"ש צריך לקבל תוספת בודאי, ואז ק"ל, וכ' דיתכן דאה"נ דאסור, ולפי"ז מה דק' מה התירו חכמים ביה"ש שבית הא מקבל קודם ביה"ש, וקבלת שבת חמיר, דלפי"ז מקבל תוספת שבת בספק דאם עכשיו שבת מקבל ואם לא לא, א"כ שוב הוי ספק ול"ג, ומה דכתבו דצריך לקבל קודם ביה"ש היינו משום ספק דאוריתא, אבל יכל לקבל קודם ביה"ש ולומר דאם עכשיו יהי' בשקיעה שבת אז מקבל קודם השקיעה וא"כ לא בטל העשה בתוספת, אבל שבות מותר כיון דאי"ז ודאי דיש לו עכשיו תוספת, ובסוף ביה"ש דהיינו קצת קודם הסוף דע"כ יש לו תוספת כ' הפמ"ג דבאמת אסור שבות, וקצת הי' מקום לדייק בלשון דמה דצריך לקבל קודם ביה"ש משום דאח"כ דודאי לא קיים תוספת, דכל דפורש בלא"ה אין שם תוספת ע"ז ואפי' דפורש מחמת ספק ואם קבל ביה"ש בודאי לא קיים העשה, וצ"ע.</w:t>
      </w:r>
    </w:p>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סג), משמע דאם עכשיו לא רואה תרנגולים יושבין על הקורה אע"ג דראה מקודם ויודע ודאי שלא עבר זמן דג' מילין ורביע מ"מ אסור דכל דסומך על שיעורו חיישי' דילמא טעה ול"ה חכמים אלא א"כ עכשיו רואה חמה או רואה תרנגולין, ולפי"ז צ"ע היום כששומע צפצוף המודיע שעוד כעשרים רגע שקיעה, ואח"כ סומך על מה שיודע שעדיין לא ערב ואיך שרי, וכן אפי' בשעון גופא אין שרי לסמוך על מה שיודע שמסתמא לא עבר עדיין כ"כ זמן מאז שראה לאחרונה בשעון, והא זהו דגזרי' הכא לא ליסתמיך על אומד הדעת אלא צריך עכשיו לראות בשעון, וצ"ע.</w:t>
      </w:r>
    </w:p>
    <w:p w:rsidR="00796D53" w:rsidRDefault="00796D53" w:rsidP="00796D53">
      <w:pPr>
        <w:spacing w:line="360" w:lineRule="auto"/>
        <w:jc w:val="both"/>
        <w:rPr>
          <w:rFonts w:ascii="David" w:hAnsi="David" w:cs="David"/>
          <w:sz w:val="24"/>
          <w:szCs w:val="24"/>
          <w:rtl/>
        </w:rPr>
      </w:pPr>
      <w:r>
        <w:rPr>
          <w:rFonts w:ascii="David" w:hAnsi="David" w:cs="David" w:hint="cs"/>
          <w:sz w:val="24"/>
          <w:szCs w:val="24"/>
          <w:rtl/>
        </w:rPr>
        <w:t>רסג</w:t>
      </w:r>
    </w:p>
    <w:p w:rsidR="00967814" w:rsidRDefault="00967814">
      <w:bookmarkStart w:id="0" w:name="_GoBack"/>
      <w:bookmarkEnd w:id="0"/>
    </w:p>
    <w:sectPr w:rsidR="00967814" w:rsidSect="00C84B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53"/>
    <w:rsid w:val="00796D53"/>
    <w:rsid w:val="00967814"/>
    <w:rsid w:val="00C84B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E028-3F1D-4849-B35B-63F0455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D53"/>
    <w:pPr>
      <w:bidi/>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2227</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2025-01-13T15:24:00Z</dcterms:created>
  <dcterms:modified xsi:type="dcterms:W3CDTF">2025-01-13T15:24:00Z</dcterms:modified>
</cp:coreProperties>
</file>